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ecadf1c" w14:textId="ecadf1c">
      <w:pPr>
        <w:pStyle w:val="FiksniRH"/>
        <w:spacing w:before="0" w:after="0"/>
        <w15:collapsed w:val="false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A741D7">
      <w:pPr>
        <w:pStyle w:val="FiksniRH"/>
        <w:spacing w:before="0" w:after="0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PozadinaSvijetloZuta"/>
          </w:rPr>
        </w:sdtEndPr>
        <w:sdtContent>
          <w:r w:rsidRPr="00D013EF" w:rsidR="00AE649C">
            <w:rPr>
              <w:rStyle w:val="PozadinaSvijetloZuta"/>
            </w:rPr>
            <w:t>REPUBLIKA HRVATSKA</w:t>
          </w:r>
        </w:sdtContent>
      </w:sdt>
    </w:p>
    <w:p w:rsidRPr="00B76F3C" w:rsidR="00AE649C" w:rsidP="009824AC" w:rsidRDefault="00A741D7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PozadinaSvijetloZelena"/>
          </w:rPr>
        </w:sdtEndPr>
        <w:sdtContent>
          <w:r w:rsidRPr="00D013EF" w:rsidR="00D013EF">
            <w:rPr>
              <w:rStyle w:val="PozadinaSvijetloZelena"/>
            </w:rPr>
            <w:t>Općinski sud u Metkoviću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A741D7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D013EF" w:rsidR="00D013EF">
            <w:rPr>
              <w:rStyle w:val="PozadinaSvijetloZelena"/>
            </w:rPr>
            <w:t>Andrije Hebranga 9</w:t>
          </w:r>
        </w:sdtContent>
      </w:sdt>
      <w:r w:rsidRPr="00B76F3C" w:rsidR="00AE649C">
        <w:t xml:space="preserve"> </w:t>
      </w:r>
    </w:p>
    <w:p w:rsidR="009824AC" w:rsidP="009824AC" w:rsidRDefault="00A741D7">
      <w:pPr>
        <w:pStyle w:val="SudSjedite"/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D013EF" w:rsidR="00D013EF">
            <w:rPr>
              <w:rStyle w:val="PozadinaSvijetloZelena"/>
            </w:rPr>
            <w:t>20350</w:t>
          </w:r>
        </w:sdtContent>
      </w:sdt>
      <w:r w:rsidRPr="00B76F3C" w:rsidR="00AE649C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D013EF" w:rsidR="00D013EF">
            <w:rPr>
              <w:rStyle w:val="PozadinaSvijetloZelena"/>
            </w:rPr>
            <w:t>Metković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PozadinaSvijetloZelena"/>
          </w:rPr>
          <w:alias w:val="Oznaka referade"/>
          <w:tag w:val="DomainObject.Predmet.Referada.Oznaka_1"/>
          <w:id w:val="1202671693"/>
          <w:placeholder>
            <w:docPart w:val="1679974579F84D8789FC6FC3826E4845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D013EF" w:rsidR="00D013EF">
            <w:rPr>
              <w:rStyle w:val="PozadinaSvijetloZelena"/>
            </w:rPr>
            <w:t>ref 8 - Kuran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PozadinaSvijetloZelena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D013EF" w:rsidR="00D013EF">
            <w:rPr>
              <w:rStyle w:val="PozadinaSvijetloZelena"/>
            </w:rPr>
            <w:t>Sp-167/2020-5</w:t>
          </w:r>
        </w:sdtContent>
      </w:sdt>
    </w:p>
    <w:p w:rsidRPr="0039458C" w:rsidR="0039458C" w:rsidP="0039458C" w:rsidRDefault="0039458C">
      <w:pPr>
        <w:jc w:val="center"/>
        <w:rPr>
          <w:rFonts w:eastAsia="Calibri" w:cs="Times New Roman"/>
          <w:lang w:eastAsia="hr-HR"/>
        </w:rPr>
      </w:pPr>
      <w:r w:rsidRPr="0039458C">
        <w:rPr>
          <w:rFonts w:eastAsia="Calibri" w:cs="Times New Roman"/>
          <w:lang w:eastAsia="hr-HR"/>
        </w:rPr>
        <w:t>U  I M E  R E P U B L I K E  H R V A T S K E</w:t>
      </w:r>
    </w:p>
    <w:p w:rsidRPr="0039458C" w:rsidR="0039458C" w:rsidP="0039458C" w:rsidRDefault="0039458C">
      <w:pPr>
        <w:jc w:val="center"/>
        <w:rPr>
          <w:rFonts w:eastAsia="Calibri" w:cs="Times New Roman"/>
        </w:rPr>
      </w:pPr>
      <w:r w:rsidRPr="0039458C">
        <w:rPr>
          <w:rFonts w:eastAsia="Calibri" w:cs="Times New Roman"/>
        </w:rPr>
        <w:t>R J E Š E NJ E</w:t>
      </w:r>
    </w:p>
    <w:p w:rsidRPr="008571DD" w:rsidR="008571DD" w:rsidP="00096750" w:rsidRDefault="00A741D7">
      <w:pPr>
        <w:pStyle w:val="Poetniodjeljak"/>
        <w:ind w:firstLine="708"/>
      </w:pPr>
      <w:sdt>
        <w:sdtPr>
          <w:rPr>
            <w:rStyle w:val="PozadinaSvijetloZelena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D013EF" w:rsidR="00D013EF">
            <w:rPr>
              <w:rStyle w:val="PozadinaSvijetloZelena"/>
            </w:rPr>
            <w:t>Općinski sud u Metkoviću</w:t>
          </w:r>
        </w:sdtContent>
      </w:sdt>
      <w:r w:rsidRPr="008571DD" w:rsidR="008571DD">
        <w:t xml:space="preserve"> po </w:t>
      </w:r>
      <w:sdt>
        <w:sdtPr>
          <w:rPr>
            <w:rStyle w:val="PozadinaSvijetloZuta"/>
          </w:rPr>
          <w:alias w:val="Sudac ili savjetnik"/>
          <w:tag w:val="Combo Box"/>
          <w:id w:val="916597602"/>
          <w:placeholder>
            <w:docPart w:val="A549861236304BFF95B2F5AC5A60ED02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PozadinaSvijetloZuta"/>
          </w:rPr>
        </w:sdtEndPr>
        <w:sdtContent>
          <w:r w:rsidR="00D013EF">
            <w:rPr>
              <w:rStyle w:val="PozadinaSvijetloZuta"/>
            </w:rPr>
            <w:t xml:space="preserve">višem </w:t>
          </w:r>
          <w:r w:rsidRPr="00D013EF" w:rsidR="00DB2CEB">
            <w:rPr>
              <w:rStyle w:val="PozadinaSvijetloZuta"/>
            </w:rPr>
            <w:t>sudskom savjetniku</w:t>
          </w:r>
        </w:sdtContent>
      </w:sdt>
      <w:r w:rsidR="008571DD">
        <w:t xml:space="preserve"> </w:t>
      </w:r>
      <w:sdt>
        <w:sdtPr>
          <w:rPr>
            <w:rStyle w:val="PozadinaSvijetloZelena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D013EF" w:rsidR="00D013EF">
            <w:rPr>
              <w:rStyle w:val="PozadinaSvijetloZelena"/>
            </w:rPr>
            <w:t>Ivica Kuran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PozadinaSvijetloZelena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D013EF" w:rsidR="00D013EF">
            <w:rPr>
              <w:rStyle w:val="PozadinaSvijetloZelena"/>
            </w:rPr>
            <w:t xml:space="preserve"> MILA KADIJEVIĆ, OIB 91069391122, MIHALJ 44, 20355 Mihalj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 xml:space="preserve">, </w:t>
      </w:r>
      <w:r w:rsidR="007F45C0">
        <w:rPr>
          <w:rFonts w:eastAsia="Calibri" w:cs="Times New Roman"/>
          <w:noProof w:val="false"/>
          <w:lang w:eastAsia="en-US"/>
        </w:rPr>
        <w:t>dana</w:t>
      </w:r>
      <w:r w:rsidR="00CD29FA">
        <w:t xml:space="preserve"> </w:t>
      </w:r>
      <w:sdt>
        <w:sdtPr>
          <w:rPr>
            <w:rStyle w:val="PozadinaSvijetloZelena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Pr="00D013EF" w:rsidR="00D013EF">
            <w:rPr>
              <w:rStyle w:val="PozadinaSvijetloZelena"/>
            </w:rPr>
            <w:t>25. siječnja 2021.</w:t>
          </w:r>
        </w:sdtContent>
      </w:sdt>
      <w:r w:rsidR="00CD29FA">
        <w:t xml:space="preserve"> </w:t>
      </w:r>
    </w:p>
    <w:p w:rsidR="008571DD" w:rsidP="008571DD" w:rsidRDefault="008571DD">
      <w:pPr>
        <w:pStyle w:val="abcNaslov0"/>
      </w:pPr>
      <w:r w:rsidRPr="008571DD">
        <w:t>riješio je</w:t>
      </w:r>
    </w:p>
    <w:p w:rsidRPr="006E4E34" w:rsidR="006E4E34" w:rsidP="006E4E34" w:rsidRDefault="006E4E34">
      <w:pPr>
        <w:spacing w:after="0"/>
        <w:ind w:firstLine="708"/>
        <w:jc w:val="both"/>
        <w:rPr>
          <w:rFonts w:eastAsia="Calibri" w:cs="Times New Roman"/>
        </w:rPr>
      </w:pPr>
      <w:r>
        <w:rPr>
          <w:rFonts w:eastAsia="Calibri" w:cs="Times New Roman"/>
        </w:rPr>
        <w:t>I</w:t>
      </w:r>
      <w:r w:rsidR="00D013EF">
        <w:rPr>
          <w:rFonts w:eastAsia="Calibri" w:cs="Times New Roman"/>
        </w:rPr>
        <w:t>.    Otvara</w:t>
      </w:r>
      <w:r w:rsidRPr="006E4E34">
        <w:rPr>
          <w:rFonts w:eastAsia="Calibri" w:cs="Times New Roman"/>
        </w:rPr>
        <w:t xml:space="preserve"> se jednostavni postupak stečaja nad imovinom potrošača </w:t>
      </w:r>
      <w:sdt>
        <w:sdtPr>
          <w:rPr>
            <w:rStyle w:val="PozadinaSvijetloZelena"/>
          </w:rPr>
          <w:alias w:val="Potrošač (OIB i adresa)"/>
          <w:tag w:val="DomainObject.Predmet.ProtustrankaWithAdressOIB_1"/>
          <w:id w:val="2099820697"/>
          <w:placeholder>
            <w:docPart w:val="1954BA869DAB4A4399D357D657071BC9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D013EF" w:rsidR="00D013EF">
            <w:rPr>
              <w:rStyle w:val="PozadinaSvijetloZelena"/>
            </w:rPr>
            <w:t>MILA KADIJEVIĆ, OIB 91069391122, MIHALJ 44, 20355 Mihalj</w:t>
          </w:r>
          <w:r w:rsidR="00D013EF">
            <w:rPr>
              <w:rStyle w:val="PozadinaSvijetloZelena"/>
            </w:rPr>
            <w:t>.</w:t>
          </w:r>
        </w:sdtContent>
      </w:sdt>
    </w:p>
    <w:p w:rsidRPr="006E4E34" w:rsidR="006E4E34" w:rsidP="006E4E34" w:rsidRDefault="00D013EF">
      <w:pPr>
        <w:spacing w:after="0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            II.        Zaključuje se jednostavni postupak stečaja nad imovinom potrošača MILA KADIJEVIĆ, OIB 91069391122, MIHALJ 44, 203555 </w:t>
      </w:r>
      <w:proofErr w:type="spellStart"/>
      <w:r>
        <w:rPr>
          <w:rFonts w:eastAsia="Calibri" w:cs="Times New Roman"/>
        </w:rPr>
        <w:t>Mihalj</w:t>
      </w:r>
      <w:proofErr w:type="spellEnd"/>
      <w:r>
        <w:rPr>
          <w:rFonts w:eastAsia="Calibri" w:cs="Times New Roman"/>
        </w:rPr>
        <w:t>.</w:t>
      </w:r>
    </w:p>
    <w:p w:rsidRPr="006E4E34" w:rsidR="006E4E34" w:rsidP="006E4E34" w:rsidRDefault="00D013EF">
      <w:pPr>
        <w:spacing w:after="0"/>
        <w:ind w:firstLine="708"/>
        <w:jc w:val="both"/>
        <w:rPr>
          <w:rFonts w:eastAsia="Calibri" w:cs="Times New Roman"/>
        </w:rPr>
      </w:pPr>
      <w:r>
        <w:rPr>
          <w:rFonts w:eastAsia="Calibri" w:cs="Times New Roman"/>
        </w:rPr>
        <w:t>II</w:t>
      </w:r>
      <w:r>
        <w:rPr>
          <w:rFonts w:eastAsia="Calibri" w:cs="Times New Roman"/>
        </w:rPr>
        <w:tab/>
        <w:t>Oslobađa se</w:t>
      </w:r>
      <w:bookmarkStart w:name="_GoBack" w:id="0"/>
      <w:bookmarkEnd w:id="0"/>
      <w:r w:rsidRPr="006E4E34" w:rsidR="006E4E34">
        <w:rPr>
          <w:rFonts w:eastAsia="Calibri" w:cs="Times New Roman"/>
        </w:rPr>
        <w:t xml:space="preserve"> potrošača </w:t>
      </w:r>
      <w:sdt>
        <w:sdtPr>
          <w:rPr>
            <w:rStyle w:val="PozadinaSvijetloZelena"/>
          </w:rPr>
          <w:alias w:val="Potrošač (OIB i adresa)"/>
          <w:tag w:val="DomainObject.Predmet.ProtustrankaWithAdressOIB_1"/>
          <w:id w:val="-1387248368"/>
          <w:placeholder>
            <w:docPart w:val="9D09E6ED11F547DCA93641A2D9FFCF80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PozadinaSvijetloZelena"/>
          </w:rPr>
        </w:sdtEndPr>
        <w:sdtContent>
          <w:r>
            <w:rPr>
              <w:rStyle w:val="PozadinaSvijetloZelena"/>
            </w:rPr>
            <w:t>MILA KADIJEVIĆ, OIB 91069391122, MIHALJ 44, 20355 Mihalj.</w:t>
          </w:r>
        </w:sdtContent>
      </w:sdt>
      <w:r w:rsidRPr="006E4E34" w:rsidR="006E4E34">
        <w:rPr>
          <w:rFonts w:eastAsia="Calibri" w:cs="Times New Roman"/>
        </w:rPr>
        <w:t>, od preostalih obveza u odnosu na vjerovnike:</w:t>
      </w:r>
    </w:p>
    <w:p w:rsidRPr="006E4E34" w:rsidR="006E4E34" w:rsidP="006E4E34" w:rsidRDefault="006E4E34">
      <w:pPr>
        <w:spacing w:after="0"/>
        <w:ind w:firstLine="708"/>
        <w:jc w:val="both"/>
        <w:rPr>
          <w:rFonts w:eastAsia="Calibri" w:cs="Times New Roman"/>
        </w:rPr>
      </w:pPr>
    </w:p>
    <w:p w:rsidRPr="006E4E34" w:rsidR="006E4E34" w:rsidP="006E4E34" w:rsidRDefault="006E4E34">
      <w:pPr>
        <w:spacing w:after="0"/>
        <w:ind w:firstLine="708"/>
        <w:jc w:val="both"/>
        <w:rPr>
          <w:rFonts w:eastAsia="Calibri" w:cs="Times New Roman"/>
          <w:color w:val="FF0000"/>
        </w:rPr>
      </w:pPr>
      <w:r w:rsidRPr="006E4E34">
        <w:rPr>
          <w:rFonts w:eastAsia="Calibri" w:cs="Times New Roman"/>
          <w:i/>
          <w:color w:val="FF0000"/>
        </w:rPr>
        <w:t>-</w:t>
      </w:r>
      <w:r w:rsidR="008738D7">
        <w:rPr>
          <w:rFonts w:eastAsia="Calibri" w:cs="Times New Roman"/>
          <w:i/>
          <w:color w:val="FF0000"/>
        </w:rPr>
        <w:t xml:space="preserve"> </w:t>
      </w:r>
      <w:sdt>
        <w:sdtPr>
          <w:rPr>
            <w:rStyle w:val="PozadinaSvijetloZelena"/>
          </w:rPr>
          <w:alias w:val="Sudionik (ime i prezime, adresa i OIB)"/>
          <w:tag w:val="DomainObject.Predmet.SudioniciListAdressOIB_1"/>
          <w:id w:val="-664781231"/>
          <w:lock w:val="sdtLocked"/>
          <w:placeholder>
            <w:docPart w:val="CF75308B6F604BEBB3C4B8FBD7A3321B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MILA KADIJEVIĆ, OIB 91069391122, MIHALJ 44,20355 Mihalj">
            <w:listItem w:displayText="MILA KADIJEVIĆ, OIB 91069391122, MIHALJ 44,20355 Mihalj" w:value="MILA KADIJEVIĆ, OIB 91069391122, MIHALJ 44,20355 Mihalj"/>
            <w:listItem w:displayText="Financijska agencija, OIB 85821130368, Ulica grada Vukovara 70,10000 Zagreb" w:value="Financijska agencija, OIB 85821130368, Ulica grada Vukovara 70,10000 Zagreb"/>
          </w:comboBox>
        </w:sdtPr>
        <w:sdtEndPr>
          <w:rPr>
            <w:rStyle w:val="PozadinaSvijetloZelena"/>
          </w:rPr>
        </w:sdtEndPr>
        <w:sdtContent>
          <w:r w:rsidRPr="00D013EF" w:rsidR="00D013EF">
            <w:rPr>
              <w:rStyle w:val="PozadinaSvijetloZelena"/>
            </w:rPr>
            <w:t>MILA KADIJEVIĆ, OIB 91069391122, MIHALJ 44,20355 Mihalj</w:t>
          </w:r>
        </w:sdtContent>
      </w:sdt>
      <w:r w:rsidR="008738D7">
        <w:rPr>
          <w:rFonts w:eastAsia="Calibri" w:cs="Times New Roman"/>
          <w:i/>
          <w:color w:val="FF0000"/>
        </w:rPr>
        <w:t xml:space="preserve"> </w:t>
      </w:r>
      <w:r w:rsidRPr="006E4E34">
        <w:rPr>
          <w:rFonts w:eastAsia="Calibri" w:cs="Times New Roman"/>
          <w:i/>
          <w:color w:val="FF0000"/>
        </w:rPr>
        <w:t>(podaci za identifikaciju vjerovnika iz članka 7. ZSP),  u iznosu od ……kn, po osnovi</w:t>
      </w:r>
      <w:r w:rsidRPr="006E4E34">
        <w:rPr>
          <w:rFonts w:eastAsia="Calibri" w:cs="Times New Roman"/>
          <w:color w:val="FF0000"/>
        </w:rPr>
        <w:t>…………;</w:t>
      </w:r>
    </w:p>
    <w:p w:rsidRPr="006E4E34" w:rsidR="006E4E34" w:rsidP="006E4E34" w:rsidRDefault="006E4E34">
      <w:pPr>
        <w:spacing w:after="0"/>
        <w:ind w:firstLine="708"/>
        <w:jc w:val="both"/>
        <w:rPr>
          <w:rFonts w:eastAsia="Calibri" w:cs="Times New Roman"/>
        </w:rPr>
      </w:pPr>
      <w:r w:rsidRPr="006E4E34">
        <w:rPr>
          <w:rFonts w:eastAsia="Calibri" w:cs="Times New Roman"/>
        </w:rPr>
        <w:t xml:space="preserve">- …….  </w:t>
      </w:r>
    </w:p>
    <w:p w:rsidRPr="006E4E34" w:rsidR="006E4E34" w:rsidP="006E4E34" w:rsidRDefault="006E4E34">
      <w:pPr>
        <w:spacing w:after="0"/>
        <w:ind w:firstLine="708"/>
        <w:jc w:val="both"/>
        <w:rPr>
          <w:rFonts w:eastAsia="Calibri" w:cs="Times New Roman"/>
        </w:rPr>
      </w:pPr>
      <w:r w:rsidRPr="006E4E34">
        <w:rPr>
          <w:rFonts w:eastAsia="Calibri" w:cs="Times New Roman"/>
        </w:rPr>
        <w:t xml:space="preserve">- …….  </w:t>
      </w:r>
    </w:p>
    <w:p w:rsidRPr="006E4E34" w:rsidR="006E4E34" w:rsidP="006E4E34" w:rsidRDefault="006E4E34">
      <w:pPr>
        <w:spacing w:after="0"/>
        <w:ind w:firstLine="708"/>
        <w:jc w:val="center"/>
        <w:rPr>
          <w:rFonts w:eastAsia="Calibri" w:cs="Times New Roman"/>
        </w:rPr>
      </w:pPr>
    </w:p>
    <w:p w:rsidRPr="006E4E34" w:rsidR="006E4E34" w:rsidP="006E4E34" w:rsidRDefault="006E4E34">
      <w:pPr>
        <w:spacing w:after="0"/>
        <w:ind w:firstLine="708"/>
        <w:jc w:val="center"/>
        <w:rPr>
          <w:rFonts w:eastAsia="Calibri" w:cs="Times New Roman"/>
        </w:rPr>
      </w:pPr>
      <w:r w:rsidRPr="006E4E34">
        <w:rPr>
          <w:rFonts w:eastAsia="Calibri" w:cs="Times New Roman"/>
        </w:rPr>
        <w:t>Obrazloženje</w:t>
      </w:r>
    </w:p>
    <w:p w:rsidRPr="006E4E34" w:rsidR="006E4E34" w:rsidP="006E4E34" w:rsidRDefault="006E4E34">
      <w:pPr>
        <w:spacing w:after="0"/>
        <w:ind w:firstLine="708"/>
        <w:jc w:val="center"/>
        <w:rPr>
          <w:rFonts w:eastAsia="Calibri" w:cs="Times New Roman"/>
        </w:rPr>
      </w:pPr>
    </w:p>
    <w:p w:rsidRPr="00D013EF" w:rsidR="00D013EF" w:rsidP="00D013EF" w:rsidRDefault="006E4E34">
      <w:pPr>
        <w:spacing w:after="200" w:line="276" w:lineRule="auto"/>
        <w:jc w:val="both"/>
        <w:rPr>
          <w:rFonts w:eastAsia="Calibri" w:cs="Times New Roman"/>
        </w:rPr>
      </w:pPr>
      <w:r w:rsidRPr="006E4E34">
        <w:rPr>
          <w:rFonts w:eastAsia="Calibri" w:cs="Times New Roman"/>
        </w:rPr>
        <w:tab/>
      </w:r>
      <w:r w:rsidRPr="00D013EF" w:rsidR="00D013EF">
        <w:rPr>
          <w:rFonts w:eastAsia="Calibri" w:cs="Times New Roman"/>
        </w:rPr>
        <w:t xml:space="preserve">Financijska agencija (dalje u tekstu: FINA) je 05.2.2019. godine podnijela ovom sudu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prijedlog za provedbu jednostavnog postupka nad imovinom potrošača NEDILJKO GRGIĆ,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OIB 68224427791, ŠIŠIN 3, 20340 Desne.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 Uz prijedlog je FINA dostavila podatke iz Očevidnika redoslijeda osnova za plaćanje.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 Potrošač se u zakonskom roku nije očitovao je li suglasan s provedbom jednostavnog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lastRenderedPageBreak/>
        <w:t xml:space="preserve">postupka stečaja niti je dostavio popis imovine, te se smatra da je s istim suglasan i da je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izjavio kako nema imovine iz koje se mogu namirivati njegovi vjerovnici.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 Prema odredbi čl. 79. a. st. 2. i 3. Zakona o stečaju potrošača („NN“ broj 100/15 i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67/18, dalje u tekstu: ZSP-a) jednostavni postupak stečaja potrošača može se provesti nad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imovinom potrošača ako u Očevidniku redoslijeda osnova za plaćanje koji vodi FINA na dan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otvaranja jednostavnog postupka stečaja potrošača ima jednu ili više evidentiranih neizvršenih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osnova za plaćanje radi prisilnog ostvarenja tražbina u iznosu do 20.000,00 kuna s osnova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glavnice i ako je razdoblje u kojem je potrošač imao jednu ili više evidentiranih neizvršenih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osnova za plaćanje neprekinuto trajalo duže od tri godine, te radi namirenja vjerovnika čije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osnove za plaćanje na dan otvaranja jednostavnog postupka stečaja nisu evidentirane u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Očevidniku redoslijeda osnova za plaćanje ako ih je FINA brisala iz tog Očevidnika istekom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roka prema posebnom zakonu i ako tražbine vjerovnika iz osnova za plaćanje koje je FINA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brisala iz Očevidnika redoslijeda osnova za plaćanje zajedno s tražbinama vjerovnika čije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osnove za plaćanje su evidentirane u tom Očevidniku, s osnova glavnice ne prelaze 20.000,00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kuna.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 Uvidom u podatke iz Očevidnika redoslijeda osnova za plaćanje koji vodi FINA, a na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dan otvaranja jednostavnog postupka stečaja potrošača, utvrđeno je da potrošač ima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evidentirane tražbine radi prisilnog ostvarenja: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1. IZVOR PLOČE, javna ustanova za komunalne djelatnosti, Trg kralja Tomislava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lastRenderedPageBreak/>
        <w:t xml:space="preserve">16, Ploče, OIB: 09475552617 po osnovi </w:t>
      </w:r>
      <w:proofErr w:type="spellStart"/>
      <w:r w:rsidRPr="00D013EF">
        <w:rPr>
          <w:rFonts w:eastAsia="Calibri" w:cs="Times New Roman"/>
        </w:rPr>
        <w:t>Ovrv</w:t>
      </w:r>
      <w:proofErr w:type="spellEnd"/>
      <w:r w:rsidRPr="00D013EF">
        <w:rPr>
          <w:rFonts w:eastAsia="Calibri" w:cs="Times New Roman"/>
        </w:rPr>
        <w:t xml:space="preserve">-301/17 izdane po JB Tomislavu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Žderiću zaprimljene dana 10.01.2018.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2. IZVOR PLOČE, javna ustanova za komunalne djelatnosti, Trg kralja Tomislava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16, Ploče, OIB: 09475552617 po osnovi </w:t>
      </w:r>
      <w:proofErr w:type="spellStart"/>
      <w:r w:rsidRPr="00D013EF">
        <w:rPr>
          <w:rFonts w:eastAsia="Calibri" w:cs="Times New Roman"/>
        </w:rPr>
        <w:t>Ovrv</w:t>
      </w:r>
      <w:proofErr w:type="spellEnd"/>
      <w:r w:rsidRPr="00D013EF">
        <w:rPr>
          <w:rFonts w:eastAsia="Calibri" w:cs="Times New Roman"/>
        </w:rPr>
        <w:t xml:space="preserve">-319/18 izdane po JB Tomislavu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Žderiću zaprimljene dana 31.05.2019.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 koja ukupno iznosi 6.284,25 kuna po osnovi glavnice.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 Pritom valja reći da potrošač U Očevidniku redoslijeda osnova za plaćanje ima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evidentirane i osnove koje je FINA prestala izvršavati sukladno odredbi čl. 12. Zakona o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provedbi ovrhe na novčanim sredstvima („NN“ broj 68/18). Međutim, te osnove u zbroju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glavnice prelaze iznos od 20.000,00 kuna (ista iznosi 273.889,18 kuna), radi čega se u odnosu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na te osnove ne može provesti jednostavni stečajni postupak sukladno čl. 79. a. st. 3. ZSP.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Nadalje, utvrđeno je da u Očevidniku nema osnova za koje bi FINA prestala izvršavati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sukladno zahtjevu ovrhovoditelja.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 Prema odredbi čl. 79. g. st. 1. ZSP-a sud će po službenoj dužnosti donijeti rješenje o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otvaranju i zaključenju jednostavnog postupka stečaja potrošača ako utvrdi da je vrijednost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imovine potrošača koja bi se mogla unovčiti kako stečajna masa jednaka ili manja od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10.000,00 kuna. Potrošač nije dostavio popis svoje imovine, pa se smatra da je izjavio kako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nema imovine iz koje se mogu namirivati njegovi vjerovnici (čl. 79. c. st. 3. Zakona o stečaju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potrošača).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 Također, vanjskom provjerom putem web-servisa utvrđeno je da potrošač nema u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vlasništvu pokretnina niti prava čija bi vrijednost prelazila iznos od 10.000,00 kuna. Naime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lastRenderedPageBreak/>
        <w:t xml:space="preserve">utvrđeno je da je potrošač za prvih sedam mjeseci ove godine nije ostvario dohodak osim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iznosa od 1.000,00 kuna na ime socijalne potpore, da je u 2018. godini ostvario dohodak od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nesamostalnog rada-plaće u iznosu od 16.417,63,00 kuna kao i iznos od 1.000,00 kuna s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osnove socijalne potpore kao i iznos od 1.250,00 kuna s osnova prigodnih nagrada do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propisanog iznosa, da u 2017. i 2016. godine nije ostvario nikakav prihod. Nadalje, potrošač u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svom vlasništvu ima tri vozila, i to vozilo marke Volkswagen </w:t>
      </w:r>
      <w:proofErr w:type="spellStart"/>
      <w:r w:rsidRPr="00D013EF">
        <w:rPr>
          <w:rFonts w:eastAsia="Calibri" w:cs="Times New Roman"/>
        </w:rPr>
        <w:t>Jetta</w:t>
      </w:r>
      <w:proofErr w:type="spellEnd"/>
      <w:r w:rsidRPr="00D013EF">
        <w:rPr>
          <w:rFonts w:eastAsia="Calibri" w:cs="Times New Roman"/>
        </w:rPr>
        <w:t xml:space="preserve"> 1.9 TDI broj šasije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WVWZZZ17ZDW578570 </w:t>
      </w:r>
      <w:proofErr w:type="spellStart"/>
      <w:r w:rsidRPr="00D013EF">
        <w:rPr>
          <w:rFonts w:eastAsia="Calibri" w:cs="Times New Roman"/>
        </w:rPr>
        <w:t>stječenog</w:t>
      </w:r>
      <w:proofErr w:type="spellEnd"/>
      <w:r w:rsidRPr="00D013EF">
        <w:rPr>
          <w:rFonts w:eastAsia="Calibri" w:cs="Times New Roman"/>
        </w:rPr>
        <w:t xml:space="preserve"> 9.5.2006 </w:t>
      </w:r>
      <w:proofErr w:type="spellStart"/>
      <w:r w:rsidRPr="00D013EF">
        <w:rPr>
          <w:rFonts w:eastAsia="Calibri" w:cs="Times New Roman"/>
        </w:rPr>
        <w:t>gosine</w:t>
      </w:r>
      <w:proofErr w:type="spellEnd"/>
      <w:r w:rsidRPr="00D013EF">
        <w:rPr>
          <w:rFonts w:eastAsia="Calibri" w:cs="Times New Roman"/>
        </w:rPr>
        <w:t xml:space="preserve"> a odjavljeno 10.10.2007. godine, vozilo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marke Volkswagen </w:t>
      </w:r>
      <w:proofErr w:type="spellStart"/>
      <w:r w:rsidRPr="00D013EF">
        <w:rPr>
          <w:rFonts w:eastAsia="Calibri" w:cs="Times New Roman"/>
        </w:rPr>
        <w:t>Jetta</w:t>
      </w:r>
      <w:proofErr w:type="spellEnd"/>
      <w:r w:rsidRPr="00D013EF">
        <w:rPr>
          <w:rFonts w:eastAsia="Calibri" w:cs="Times New Roman"/>
        </w:rPr>
        <w:t xml:space="preserve"> TD 19E broj šasije WVWZZZ16ZMW158352 </w:t>
      </w:r>
      <w:proofErr w:type="spellStart"/>
      <w:r w:rsidRPr="00D013EF">
        <w:rPr>
          <w:rFonts w:eastAsia="Calibri" w:cs="Times New Roman"/>
        </w:rPr>
        <w:t>stječenog</w:t>
      </w:r>
      <w:proofErr w:type="spellEnd"/>
      <w:r w:rsidRPr="00D013EF">
        <w:rPr>
          <w:rFonts w:eastAsia="Calibri" w:cs="Times New Roman"/>
        </w:rPr>
        <w:t xml:space="preserve"> 7.8.2007.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godine a odjavljeno 20.10.2011. godine kao i vozilo marke Renault 4 GTL broj šasije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VF1112800EO907867 </w:t>
      </w:r>
      <w:proofErr w:type="spellStart"/>
      <w:r w:rsidRPr="00D013EF">
        <w:rPr>
          <w:rFonts w:eastAsia="Calibri" w:cs="Times New Roman"/>
        </w:rPr>
        <w:t>stječenog</w:t>
      </w:r>
      <w:proofErr w:type="spellEnd"/>
      <w:r w:rsidRPr="00D013EF">
        <w:rPr>
          <w:rFonts w:eastAsia="Calibri" w:cs="Times New Roman"/>
        </w:rPr>
        <w:t xml:space="preserve"> 4.11.1999. godine a odjavljeno 9.11.2005. godine. Osim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navedenog utvrđeno je da potrošač nema druge imovine i imovinskih prava,a koja i se mogla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unovčiti kao stečajna masa (dionice i dr.9, te nije utvrđeno da je potrošač raspolagao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imovinom u posljednje tri godine.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 Vjerovnici potrošača nisu u povodu poziva iz oglasa od 22.05.2019. godine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objavljenog na mrežnoj stranici e-oglasna ploča sudova obavijestili sud o postojanju druge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imovine koja bi se mogla unovčiti kao stečajna masa, niti su osporili popis imovine potrošača.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Naime vjerovnik EOS </w:t>
      </w:r>
      <w:proofErr w:type="spellStart"/>
      <w:r w:rsidRPr="00D013EF">
        <w:rPr>
          <w:rFonts w:eastAsia="Calibri" w:cs="Times New Roman"/>
        </w:rPr>
        <w:t>Matrix</w:t>
      </w:r>
      <w:proofErr w:type="spellEnd"/>
      <w:r w:rsidRPr="00D013EF">
        <w:rPr>
          <w:rFonts w:eastAsia="Calibri" w:cs="Times New Roman"/>
        </w:rPr>
        <w:t xml:space="preserve"> je u svom podnesku samo upozorio sud na savjesno vođenje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postupka te ispitivanje imovine potrošača, dok nije precizirao niti navodio drugu imovinu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koju bi potrošač eventualno imao.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 S obzirom na to da su u ovom slučaju ispunjene pretpostavke za otvaranje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jednostavnog postupka stečaja nad imovinom potrošača te ad je vrijednost imovine potrošača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proofErr w:type="spellStart"/>
      <w:r w:rsidRPr="00D013EF">
        <w:rPr>
          <w:rFonts w:eastAsia="Calibri" w:cs="Times New Roman"/>
        </w:rPr>
        <w:t>koaj</w:t>
      </w:r>
      <w:proofErr w:type="spellEnd"/>
      <w:r w:rsidRPr="00D013EF">
        <w:rPr>
          <w:rFonts w:eastAsia="Calibri" w:cs="Times New Roman"/>
        </w:rPr>
        <w:t xml:space="preserve"> bi se mogla unovčiti kao stečajna masa manja od 10.000,00 kuna, utvrđeno je da su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ispunjeni uvjeti uz odredbe čl. 79. g. st. 1. ZSP-a za otvaranje i istovremeno </w:t>
      </w:r>
      <w:proofErr w:type="spellStart"/>
      <w:r w:rsidRPr="00D013EF">
        <w:rPr>
          <w:rFonts w:eastAsia="Calibri" w:cs="Times New Roman"/>
        </w:rPr>
        <w:t>zaključebnje</w:t>
      </w:r>
      <w:proofErr w:type="spellEnd"/>
      <w:r w:rsidRPr="00D013EF">
        <w:rPr>
          <w:rFonts w:eastAsia="Calibri" w:cs="Times New Roman"/>
        </w:rPr>
        <w:t xml:space="preserve">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jednostavnog stečajnog postupka nad imovinom potrošača, slijedom čega je odlučeno kos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proofErr w:type="spellStart"/>
      <w:r w:rsidRPr="00D013EF">
        <w:rPr>
          <w:rFonts w:eastAsia="Calibri" w:cs="Times New Roman"/>
        </w:rPr>
        <w:lastRenderedPageBreak/>
        <w:t>popd</w:t>
      </w:r>
      <w:proofErr w:type="spellEnd"/>
      <w:r w:rsidRPr="00D013EF">
        <w:rPr>
          <w:rFonts w:eastAsia="Calibri" w:cs="Times New Roman"/>
        </w:rPr>
        <w:t xml:space="preserve"> točkom I./II. izreke rješenja.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 Odredbom čl. 79. g. st. 4. ZSP-a propisano je da će sud u rješenju o otvaranju i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istovremenom zaključenju jednostavnog stečajnog postupka nad imovinom potrošača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osloboditi potrošača od preostalih obveza u odnosu na osnove za plaćanje i u odnosu na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vjerovnike iz čl. 79. a. ZSP-a, pa je primjenom citirane odredbe potrošač oslobođen od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t xml:space="preserve">preostalih obveza u odnosu na vjerovnike i osnove navedene u točki III. izreke rješenja. </w:t>
      </w:r>
    </w:p>
    <w:p w:rsidRPr="00D013EF" w:rsidR="00D013EF" w:rsidP="00D013EF" w:rsidRDefault="00D013EF">
      <w:pPr>
        <w:spacing w:after="200" w:line="276" w:lineRule="auto"/>
        <w:jc w:val="both"/>
        <w:rPr>
          <w:rFonts w:eastAsia="Calibri" w:cs="Times New Roman"/>
        </w:rPr>
      </w:pPr>
    </w:p>
    <w:p w:rsidRPr="006E4E34" w:rsidR="006E4E34" w:rsidP="00D013EF" w:rsidRDefault="00D013EF">
      <w:pPr>
        <w:spacing w:after="200" w:line="276" w:lineRule="auto"/>
        <w:jc w:val="both"/>
        <w:rPr>
          <w:rFonts w:eastAsia="Calibri" w:cs="Times New Roman"/>
        </w:rPr>
      </w:pPr>
      <w:r w:rsidRPr="00D013EF">
        <w:rPr>
          <w:rFonts w:eastAsia="Calibri" w:cs="Times New Roman"/>
        </w:rPr>
        <w:br w:type="page"/>
      </w:r>
    </w:p>
    <w:p w:rsidR="006E4E34" w:rsidP="007F45C0" w:rsidRDefault="006E4E34">
      <w:pPr>
        <w:spacing w:after="0"/>
        <w:ind w:firstLine="708"/>
        <w:jc w:val="both"/>
        <w:rPr>
          <w:rFonts w:ascii="Times" w:hAnsi="Times" w:eastAsia="Calibri" w:cs="Times New Roman"/>
        </w:rPr>
      </w:pPr>
    </w:p>
    <w:p w:rsidR="00CD29FA" w:rsidP="00CD29FA" w:rsidRDefault="00A741D7">
      <w:pPr>
        <w:pStyle w:val="DatumPisanja"/>
        <w:rPr>
          <w:rStyle w:val="DatumPisanjaChar"/>
        </w:rPr>
      </w:pPr>
      <w:sdt>
        <w:sdtPr>
          <w:rPr>
            <w:rStyle w:val="PozadinaSvijetloZelena"/>
          </w:rPr>
          <w:alias w:val="Naselje"/>
          <w:tag w:val="DomainObject.Predmet.Sud.Adresa.Naselje_1"/>
          <w:id w:val="816463214"/>
          <w:lock w:val="sdtLocked"/>
          <w:placeholder>
            <w:docPart w:val="0898A855D9BA488583C0273A25FBD779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D013EF" w:rsidR="00D013EF">
            <w:rPr>
              <w:rStyle w:val="PozadinaSvijetloZelena"/>
            </w:rPr>
            <w:t>Metković</w:t>
          </w:r>
        </w:sdtContent>
      </w:sdt>
      <w:r w:rsidR="00860442">
        <w:rPr>
          <w:rStyle w:val="PozadinaSvijetloZelena"/>
        </w:rPr>
        <w:t>,</w:t>
      </w:r>
      <w:r w:rsidR="00860442">
        <w:t xml:space="preserve"> </w:t>
      </w:r>
      <w:r w:rsidR="00CD29FA">
        <w:t xml:space="preserve"> </w:t>
      </w:r>
      <w:sdt>
        <w:sdtPr>
          <w:rPr>
            <w:rStyle w:val="PozadinaSvijetloZelena"/>
          </w:rPr>
          <w:alias w:val="Datum pisanja (datum)"/>
          <w:tag w:val="DomainObject.Datum_1"/>
          <w:id w:val="1256558203"/>
          <w:placeholder>
            <w:docPart w:val="CD35E386F8C44280B85EE9F536373A15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PozadinaSvijetloZelena"/>
          </w:rPr>
        </w:sdtEndPr>
        <w:sdtContent>
          <w:r w:rsidRPr="00D013EF" w:rsidR="00D013EF">
            <w:rPr>
              <w:rStyle w:val="PozadinaSvijetloZelena"/>
            </w:rPr>
            <w:t>25. siječnja 2021.</w:t>
          </w:r>
        </w:sdtContent>
      </w:sdt>
      <w:r w:rsidR="00703908">
        <w:t xml:space="preserve"> </w:t>
      </w:r>
    </w:p>
    <w:bookmarkStart w:name="_Hlk8722012" w:id="1"/>
    <w:p w:rsidRPr="00C33B68" w:rsidR="00DB2CEB" w:rsidP="00DB2CEB" w:rsidRDefault="00A741D7">
      <w:pPr>
        <w:jc w:val="right"/>
      </w:pPr>
      <w:sdt>
        <w:sdtPr>
          <w:rPr>
            <w:rStyle w:val="PozadinaSvijetloZuta"/>
          </w:rPr>
          <w:alias w:val="Sudac ili savjetnik"/>
          <w:tag w:val="Combo Box"/>
          <w:id w:val="-433063161"/>
          <w:placeholder>
            <w:docPart w:val="DDB716CDD6C3415A90182A2CF61D0278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PozadinaSvijetloZuta"/>
          </w:rPr>
        </w:sdtEndPr>
        <w:sdtContent>
          <w:r w:rsidR="00D013EF">
            <w:rPr>
              <w:rStyle w:val="PozadinaSvijetloZuta"/>
            </w:rPr>
            <w:t>Viši s</w:t>
          </w:r>
          <w:r w:rsidRPr="00D013EF" w:rsidR="00DB2CEB">
            <w:rPr>
              <w:rStyle w:val="PozadinaSvijetloZuta"/>
            </w:rPr>
            <w:t>udski savjetnik</w:t>
          </w:r>
        </w:sdtContent>
      </w:sdt>
      <w:r w:rsidR="00DB2CEB">
        <w:t xml:space="preserve"> </w:t>
      </w:r>
      <w:bookmarkEnd w:id="1"/>
    </w:p>
    <w:p w:rsidR="008571DD" w:rsidP="00DB2CEB" w:rsidRDefault="00A741D7">
      <w:pPr>
        <w:pStyle w:val="SudacPotpisIzvornik"/>
        <w:jc w:val="right"/>
        <w:rPr>
          <w:rStyle w:val="PozadinaSvijetloZelena"/>
        </w:rPr>
      </w:pPr>
      <w:sdt>
        <w:sdtPr>
          <w:rPr>
            <w:rStyle w:val="PozadinaSvijetloZelena"/>
          </w:rPr>
          <w:alias w:val="Sudac (ime i prezime)"/>
          <w:tag w:val="DomainObject.Predmet.Referada.Sudac_1"/>
          <w:id w:val="-1807463807"/>
          <w:lock w:val="sdtLocked"/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PozadinaSvijetloZelena"/>
          </w:rPr>
        </w:sdtEndPr>
        <w:sdtContent>
          <w:r w:rsidRPr="00D013EF" w:rsidR="00D013EF">
            <w:rPr>
              <w:rStyle w:val="PozadinaSvijetloZelena"/>
            </w:rPr>
            <w:t>Ivica Kuran</w:t>
          </w:r>
        </w:sdtContent>
      </w:sdt>
    </w:p>
    <w:p w:rsidR="003F0E5C" w:rsidP="00DB2CEB" w:rsidRDefault="003F0E5C">
      <w:pPr>
        <w:spacing w:after="0"/>
        <w:jc w:val="right"/>
        <w:rPr>
          <w:rFonts w:eastAsia="Calibri" w:cs="Times New Roman"/>
        </w:rPr>
      </w:pPr>
    </w:p>
    <w:p w:rsidRPr="006E4E34" w:rsidR="006E4E34" w:rsidP="006E4E34" w:rsidRDefault="006E4E34">
      <w:pPr>
        <w:spacing w:after="0"/>
        <w:jc w:val="both"/>
        <w:rPr>
          <w:rFonts w:eastAsia="Calibri" w:cs="Times New Roman"/>
        </w:rPr>
      </w:pPr>
      <w:r w:rsidRPr="006E4E34">
        <w:rPr>
          <w:rFonts w:eastAsia="Calibri" w:cs="Times New Roman"/>
        </w:rPr>
        <w:t>UPUTA O PRAVNOM LIJEKU:</w:t>
      </w:r>
    </w:p>
    <w:p w:rsidRPr="006E4E34" w:rsidR="006E4E34" w:rsidP="006E4E34" w:rsidRDefault="006E4E34">
      <w:pPr>
        <w:spacing w:after="0"/>
        <w:jc w:val="both"/>
        <w:rPr>
          <w:rFonts w:eastAsia="Calibri" w:cs="Times New Roman"/>
        </w:rPr>
      </w:pPr>
    </w:p>
    <w:p w:rsidRPr="006E4E34" w:rsidR="006E4E34" w:rsidP="006E4E34" w:rsidRDefault="006E4E34">
      <w:pPr>
        <w:spacing w:after="0"/>
        <w:jc w:val="both"/>
        <w:rPr>
          <w:rFonts w:eastAsia="Calibri" w:cs="Times New Roman"/>
        </w:rPr>
      </w:pPr>
      <w:r w:rsidRPr="006E4E34">
        <w:rPr>
          <w:rFonts w:eastAsia="Calibri" w:cs="Times New Roman"/>
        </w:rPr>
        <w:t>Protiv ovog rješenja pravo na žalbu ima potrošač  i vjerovnici u roku od 15 dana računajući od proteka osmoga dana od dana objave rješenja na mrežnoj stranici e-oglasna ploča sudova. Žalba se podnosi ovom sudu u tri primjerka, a o žalbi odlučuje nadležni županijski sud.</w:t>
      </w:r>
    </w:p>
    <w:p w:rsidRPr="006E4E34" w:rsidR="006E4E34" w:rsidP="006E4E34" w:rsidRDefault="006E4E34">
      <w:pPr>
        <w:spacing w:after="0"/>
        <w:jc w:val="both"/>
        <w:rPr>
          <w:rFonts w:eastAsia="Calibri" w:cs="Times New Roman"/>
        </w:rPr>
      </w:pPr>
    </w:p>
    <w:p w:rsidRPr="006E4E34" w:rsidR="006E4E34" w:rsidP="006E4E34" w:rsidRDefault="006E4E34">
      <w:pPr>
        <w:spacing w:after="0"/>
        <w:jc w:val="both"/>
        <w:rPr>
          <w:rFonts w:eastAsia="Calibri" w:cs="Times New Roman"/>
        </w:rPr>
      </w:pPr>
      <w:r w:rsidRPr="006E4E34">
        <w:rPr>
          <w:rFonts w:eastAsia="Calibri" w:cs="Times New Roman"/>
        </w:rPr>
        <w:t>DNA:</w:t>
      </w:r>
    </w:p>
    <w:p w:rsidRPr="006E4E34" w:rsidR="006E4E34" w:rsidP="006E4E34" w:rsidRDefault="006E4E34">
      <w:pPr>
        <w:numPr>
          <w:ilvl w:val="0"/>
          <w:numId w:val="47"/>
        </w:numPr>
        <w:spacing w:after="0" w:line="276" w:lineRule="auto"/>
        <w:jc w:val="both"/>
        <w:rPr>
          <w:rFonts w:eastAsia="Calibri" w:cs="Times New Roman"/>
        </w:rPr>
      </w:pPr>
      <w:r w:rsidRPr="006E4E34">
        <w:rPr>
          <w:rFonts w:eastAsia="Calibri" w:cs="Times New Roman"/>
        </w:rPr>
        <w:t>e-oglasna ploča</w:t>
      </w:r>
      <w:r w:rsidR="00D013EF">
        <w:rPr>
          <w:rFonts w:eastAsia="Calibri" w:cs="Times New Roman"/>
        </w:rPr>
        <w:t xml:space="preserve"> za potrošača i vjerovnike</w:t>
      </w:r>
    </w:p>
    <w:p w:rsidRPr="006E4E34" w:rsidR="006E4E34" w:rsidP="006E4E34" w:rsidRDefault="006E4E34">
      <w:pPr>
        <w:numPr>
          <w:ilvl w:val="0"/>
          <w:numId w:val="47"/>
        </w:numPr>
        <w:spacing w:after="0" w:line="276" w:lineRule="auto"/>
        <w:jc w:val="both"/>
        <w:rPr>
          <w:rFonts w:eastAsia="Calibri" w:cs="Times New Roman"/>
        </w:rPr>
      </w:pPr>
      <w:r w:rsidRPr="006E4E34">
        <w:rPr>
          <w:rFonts w:eastAsia="Calibri" w:cs="Times New Roman"/>
        </w:rPr>
        <w:t>potrošač</w:t>
      </w:r>
      <w:r w:rsidR="00D013EF">
        <w:rPr>
          <w:rFonts w:eastAsia="Calibri" w:cs="Times New Roman"/>
        </w:rPr>
        <w:t xml:space="preserve"> putem HP</w:t>
      </w:r>
    </w:p>
    <w:p w:rsidRPr="006E4E34" w:rsidR="006E4E34" w:rsidP="006E4E34" w:rsidRDefault="006E4E34">
      <w:pPr>
        <w:numPr>
          <w:ilvl w:val="0"/>
          <w:numId w:val="47"/>
        </w:numPr>
        <w:spacing w:after="0" w:line="276" w:lineRule="auto"/>
        <w:jc w:val="both"/>
        <w:rPr>
          <w:rFonts w:eastAsia="Calibri" w:cs="Times New Roman"/>
        </w:rPr>
      </w:pPr>
      <w:r w:rsidRPr="006E4E34">
        <w:rPr>
          <w:rFonts w:eastAsia="Calibri" w:cs="Times New Roman"/>
        </w:rPr>
        <w:t>vjerovnici</w:t>
      </w:r>
      <w:r w:rsidR="00D013EF">
        <w:rPr>
          <w:rFonts w:eastAsia="Calibri" w:cs="Times New Roman"/>
        </w:rPr>
        <w:t xml:space="preserve"> putem HP</w:t>
      </w:r>
    </w:p>
    <w:p w:rsidR="006E4E34" w:rsidP="006E4E34" w:rsidRDefault="006E4E34">
      <w:pPr>
        <w:numPr>
          <w:ilvl w:val="0"/>
          <w:numId w:val="47"/>
        </w:numPr>
        <w:spacing w:after="0" w:line="276" w:lineRule="auto"/>
        <w:jc w:val="both"/>
        <w:rPr>
          <w:rFonts w:eastAsia="Calibri" w:cs="Times New Roman"/>
        </w:rPr>
      </w:pPr>
      <w:r w:rsidRPr="006E4E34">
        <w:rPr>
          <w:rFonts w:eastAsia="Calibri" w:cs="Times New Roman"/>
        </w:rPr>
        <w:t>FINA</w:t>
      </w:r>
    </w:p>
    <w:p w:rsidR="00D013EF" w:rsidP="00D013EF" w:rsidRDefault="00D013EF">
      <w:pPr>
        <w:spacing w:after="0" w:line="276" w:lineRule="auto"/>
        <w:jc w:val="both"/>
        <w:rPr>
          <w:rFonts w:eastAsia="Calibri" w:cs="Times New Roman"/>
        </w:rPr>
      </w:pPr>
    </w:p>
    <w:p w:rsidRPr="006E4E34" w:rsidR="00D013EF" w:rsidP="00D013EF" w:rsidRDefault="00D013EF">
      <w:pPr>
        <w:spacing w:after="0" w:line="276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NAKON PRAVOMOĆNOSTI: Obavijest o pravomoćnosti FINI elektronskim putem</w:t>
      </w:r>
    </w:p>
    <w:p w:rsidRPr="003F0E5C" w:rsidR="003F0E5C" w:rsidP="007F45C0" w:rsidRDefault="003F0E5C">
      <w:pPr>
        <w:spacing w:after="0"/>
        <w:jc w:val="both"/>
      </w:pPr>
    </w:p>
    <w:sectPr w:rsidRPr="003F0E5C" w:rsidR="003F0E5C" w:rsidSect="009824AC">
      <w:headerReference w:type="default" r:id="rId11"/>
      <w:footerReference w:type="default" r:id="rId12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741D7" w:rsidP="00537B78" w:rsidRDefault="00A741D7">
      <w:r>
        <w:separator/>
      </w:r>
    </w:p>
  </w:endnote>
  <w:endnote w:type="continuationSeparator" w:id="0">
    <w:p w:rsidR="00A741D7" w:rsidP="00537B78" w:rsidRDefault="00A741D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13EF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741D7" w:rsidP="00537B78" w:rsidRDefault="00A741D7">
      <w:r>
        <w:separator/>
      </w:r>
    </w:p>
  </w:footnote>
  <w:footnote w:type="continuationSeparator" w:id="0">
    <w:p w:rsidR="00A741D7" w:rsidP="00537B78" w:rsidRDefault="00A741D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PozadinaSvijetloZelena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PozadinaSvijetloZelena"/>
        </w:rPr>
      </w:sdtEndPr>
      <w:sdtContent>
        <w:r w:rsidRPr="00D013EF" w:rsidR="00D013EF">
          <w:rPr>
            <w:rStyle w:val="PozadinaSvijetloZelena"/>
          </w:rPr>
          <w:t>ref 8 - Kuran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PozadinaSvijetloZelena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PozadinaSvijetloZelena"/>
        </w:rPr>
      </w:sdtEndPr>
      <w:sdtContent>
        <w:r w:rsidRPr="00D013EF" w:rsidR="00D013EF">
          <w:rPr>
            <w:rStyle w:val="PozadinaSvijetloZelena"/>
          </w:rPr>
          <w:t>Sp-167/2020-5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8"/>
  </w:num>
  <w:num w:numId="35">
    <w:abstractNumId w:val="25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32"/>
  </w:num>
  <w:num w:numId="46">
    <w:abstractNumId w:val="27"/>
  </w:num>
  <w:num w:numId="47">
    <w:abstractNumId w:val="35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58C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3B71"/>
    <w:rsid w:val="006E3CEC"/>
    <w:rsid w:val="006E4E34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45C0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0442"/>
    <w:rsid w:val="0086179B"/>
    <w:rsid w:val="0086189C"/>
    <w:rsid w:val="00864512"/>
    <w:rsid w:val="00865B45"/>
    <w:rsid w:val="00866CA8"/>
    <w:rsid w:val="00867134"/>
    <w:rsid w:val="00870AF1"/>
    <w:rsid w:val="008738D7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AC8"/>
    <w:rsid w:val="00A72EAE"/>
    <w:rsid w:val="00A73D81"/>
    <w:rsid w:val="00A741D7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3EF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87055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2CEB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st Paragraph" w:uiPriority="34" w:qFormat="true"/>
    <w:lsdException w:name="Quote" w:uiPriority="29"/>
    <w:lsdException w:name="Intense Quote" w:uiPriority="30"/>
    <w:lsdException w:name="Subtle Emphasis" w:uiPriority="19" w:qFormat="true"/>
    <w:lsdException w:name="Intense Emphasis" w:uiPriority="21" w:qFormat="tru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74309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glossary/document.xml" Type="http://schemas.openxmlformats.org/officeDocument/2006/relationships/glossaryDocument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CD35E386F8C44280B85EE9F536373A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82CB20-21C2-44F9-9DD4-4BEE349A62EF}"/>
      </w:docPartPr>
      <w:docPartBody>
        <w:p w:rsidR="00702C7E" w:rsidRDefault="0071228C">
          <w:r w:rsidRPr="00D03A1B">
            <w:rPr>
              <w:rStyle w:val="Tekstrezerviranogmjesta"/>
            </w:rPr>
            <w:t>__________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79974579F84D8789FC6FC3826E48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6024E-FF46-47DC-81F7-5578FF9EEFD6}"/>
      </w:docPartPr>
      <w:docPartBody>
        <w:p w:rsidR="00546FF6" w:rsidP="003A5270" w:rsidRDefault="003A5270">
          <w:pPr>
            <w:pStyle w:val="1679974579F84D8789FC6FC3826E4845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C9730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898A855D9BA488583C0273A25FBD77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41AC5B3-5FB9-4FF9-9F43-AA16E8ECCD42}"/>
      </w:docPartPr>
      <w:docPartBody>
        <w:p w:rsidR="00E91065" w:rsidRDefault="00C97301">
          <w:r w:rsidRPr="00AA4F5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954BA869DAB4A4399D357D657071BC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6EA2D84-6346-44BC-AD14-7C4A52C8314B}"/>
      </w:docPartPr>
      <w:docPartBody>
        <w:p w:rsidR="00190BFB" w:rsidP="000F1C54" w:rsidRDefault="000F1C54">
          <w:pPr>
            <w:pStyle w:val="1954BA869DAB4A4399D357D657071BC9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D09E6ED11F547DCA93641A2D9FFCF8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5F89254-846F-4240-A964-29F02E3068FF}"/>
      </w:docPartPr>
      <w:docPartBody>
        <w:p w:rsidR="00190BFB" w:rsidP="000F1C54" w:rsidRDefault="000F1C54">
          <w:pPr>
            <w:pStyle w:val="9D09E6ED11F547DCA93641A2D9FFCF80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F75308B6F604BEBB3C4B8FBD7A332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D3676CC-A40B-49C5-8FC8-497D2669AACA}"/>
      </w:docPartPr>
      <w:docPartBody>
        <w:p w:rsidR="00F61E72" w:rsidRDefault="00190BFB">
          <w:r w:rsidRPr="0072152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549861236304BFF95B2F5AC5A60ED0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B6170DA-042C-4377-882E-D2307615CD97}"/>
      </w:docPartPr>
      <w:docPartBody>
        <w:p w:rsidR="00905271" w:rsidP="00F61E72" w:rsidRDefault="00F61E72">
          <w:pPr>
            <w:pStyle w:val="A549861236304BFF95B2F5AC5A60ED02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DDB716CDD6C3415A90182A2CF61D027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5387F2D-0E0B-4043-8838-7C94435B70DF}"/>
      </w:docPartPr>
      <w:docPartBody>
        <w:p w:rsidR="00905271" w:rsidP="00F61E72" w:rsidRDefault="00F61E72">
          <w:pPr>
            <w:pStyle w:val="DDB716CDD6C3415A90182A2CF61D0278"/>
          </w:pPr>
          <w:r w:rsidRPr="00911B6C">
            <w:rPr>
              <w:rStyle w:val="Tekstrezerviranogmjesta"/>
            </w:rPr>
            <w:t>_______________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D31D5"/>
    <w:rsid w:val="000F1C54"/>
    <w:rsid w:val="00190BFB"/>
    <w:rsid w:val="00251293"/>
    <w:rsid w:val="00276A7A"/>
    <w:rsid w:val="00280495"/>
    <w:rsid w:val="002C0FDC"/>
    <w:rsid w:val="00365BE1"/>
    <w:rsid w:val="003A5270"/>
    <w:rsid w:val="004057FB"/>
    <w:rsid w:val="004C281C"/>
    <w:rsid w:val="00531480"/>
    <w:rsid w:val="00546FF6"/>
    <w:rsid w:val="005516D3"/>
    <w:rsid w:val="00565C9E"/>
    <w:rsid w:val="005A149D"/>
    <w:rsid w:val="005D3C09"/>
    <w:rsid w:val="005D731F"/>
    <w:rsid w:val="006D356E"/>
    <w:rsid w:val="00702C7E"/>
    <w:rsid w:val="0071228C"/>
    <w:rsid w:val="00783B15"/>
    <w:rsid w:val="00885059"/>
    <w:rsid w:val="008F778E"/>
    <w:rsid w:val="00905271"/>
    <w:rsid w:val="00934662"/>
    <w:rsid w:val="00943B63"/>
    <w:rsid w:val="00A00FA3"/>
    <w:rsid w:val="00AA6DC8"/>
    <w:rsid w:val="00B43617"/>
    <w:rsid w:val="00C97301"/>
    <w:rsid w:val="00E91065"/>
    <w:rsid w:val="00F61E72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F61E72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447F28B767941A19FDE3638F4EF6135" w:customStyle="true">
    <w:name w:val="C447F28B767941A19FDE3638F4EF6135"/>
    <w:rsid w:val="00E91065"/>
  </w:style>
  <w:style w:type="paragraph" w:styleId="1401FDF35AF64CAA9F738ACB75836684" w:customStyle="true">
    <w:name w:val="1401FDF35AF64CAA9F738ACB75836684"/>
    <w:rsid w:val="00E91065"/>
  </w:style>
  <w:style w:type="paragraph" w:styleId="BAF059C88415419A88A88AE5EBB4989A" w:customStyle="true">
    <w:name w:val="BAF059C88415419A88A88AE5EBB4989A"/>
    <w:rsid w:val="00E91065"/>
  </w:style>
  <w:style w:type="paragraph" w:styleId="DB6B5C1690FB4D3287E3C391C1B1E9C7" w:customStyle="true">
    <w:name w:val="DB6B5C1690FB4D3287E3C391C1B1E9C7"/>
    <w:rsid w:val="00E91065"/>
  </w:style>
  <w:style w:type="paragraph" w:styleId="1954BA869DAB4A4399D357D657071BC9" w:customStyle="true">
    <w:name w:val="1954BA869DAB4A4399D357D657071BC9"/>
    <w:rsid w:val="000F1C54"/>
  </w:style>
  <w:style w:type="paragraph" w:styleId="9D09E6ED11F547DCA93641A2D9FFCF80" w:customStyle="true">
    <w:name w:val="9D09E6ED11F547DCA93641A2D9FFCF80"/>
    <w:rsid w:val="000F1C54"/>
  </w:style>
  <w:style w:type="paragraph" w:styleId="EF8B3F04E6124D3D8C0D6DE3C27DCC40" w:customStyle="true">
    <w:name w:val="EF8B3F04E6124D3D8C0D6DE3C27DCC40"/>
    <w:rsid w:val="000F1C54"/>
  </w:style>
  <w:style w:type="paragraph" w:styleId="A2E025B461574D39B96F593120B43C22" w:customStyle="true">
    <w:name w:val="A2E025B461574D39B96F593120B43C22"/>
    <w:rsid w:val="000F1C54"/>
  </w:style>
  <w:style w:type="paragraph" w:styleId="E9EBE80258B44654B5CCC5DC5A789CC5" w:customStyle="true">
    <w:name w:val="E9EBE80258B44654B5CCC5DC5A789CC5"/>
    <w:rsid w:val="000F1C54"/>
  </w:style>
  <w:style w:type="paragraph" w:styleId="A549861236304BFF95B2F5AC5A60ED02" w:customStyle="true">
    <w:name w:val="A549861236304BFF95B2F5AC5A60ED02"/>
    <w:rsid w:val="00F61E72"/>
  </w:style>
  <w:style w:type="paragraph" w:styleId="DDB716CDD6C3415A90182A2CF61D0278" w:customStyle="true">
    <w:name w:val="DDB716CDD6C3415A90182A2CF61D0278"/>
    <w:rsid w:val="00F61E72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61E72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4A2A99C4F6C248D9AAC1CF34492D52E5" w:type="paragraph">
    <w:name w:val="4A2A99C4F6C248D9AAC1CF34492D52E5"/>
  </w:style>
  <w:style w:customStyle="1" w:styleId="D4B8D694BCF4412D882AA6929CB96EB3" w:type="paragraph">
    <w:name w:val="D4B8D694BCF4412D882AA6929CB96EB3"/>
  </w:style>
  <w:style w:customStyle="1" w:styleId="D3EA83933A924DE689785CAA0C7542B0" w:type="paragraph">
    <w:name w:val="D3EA83933A924DE689785CAA0C7542B0"/>
  </w:style>
  <w:style w:customStyle="1" w:styleId="DE05EAF545E9478DB1838887E289BCCF" w:type="paragraph">
    <w:name w:val="DE05EAF545E9478DB1838887E289BCCF"/>
  </w:style>
  <w:style w:customStyle="1" w:styleId="D177C94E4703425BBA129DA19B316B9B" w:type="paragraph">
    <w:name w:val="D177C94E4703425BBA129DA19B316B9B"/>
  </w:style>
  <w:style w:customStyle="1" w:styleId="9B05C789C2D64DA5AEE35A8062A8D304" w:type="paragraph">
    <w:name w:val="9B05C789C2D64DA5AEE35A8062A8D304"/>
    <w:rsid w:val="006D356E"/>
  </w:style>
  <w:style w:customStyle="1" w:styleId="52C407A4E7E643C99FA3F73A34059217" w:type="paragraph">
    <w:name w:val="52C407A4E7E643C99FA3F73A34059217"/>
    <w:rsid w:val="006D356E"/>
  </w:style>
  <w:style w:customStyle="1" w:styleId="1646410F516E4DDB9A454FA921FEA60F" w:type="paragraph">
    <w:name w:val="1646410F516E4DDB9A454FA921FEA60F"/>
    <w:rsid w:val="006D356E"/>
  </w:style>
  <w:style w:customStyle="1" w:styleId="F5FA68384F5644E382236A0C7C302EAF" w:type="paragraph">
    <w:name w:val="F5FA68384F5644E382236A0C7C302EAF"/>
    <w:rsid w:val="006D356E"/>
  </w:style>
  <w:style w:customStyle="1" w:styleId="B4144E3114694E42B03560B6B0EA9D01" w:type="paragraph">
    <w:name w:val="B4144E3114694E42B03560B6B0EA9D01"/>
    <w:rsid w:val="006D356E"/>
  </w:style>
  <w:style w:customStyle="1" w:styleId="5F7727C9EFFE49ADB1162D4C8CDE96A7" w:type="paragraph">
    <w:name w:val="5F7727C9EFFE49ADB1162D4C8CDE96A7"/>
    <w:rsid w:val="006D356E"/>
  </w:style>
  <w:style w:customStyle="1" w:styleId="DA0777BE5070424581CC855E0C1675CD" w:type="paragraph">
    <w:name w:val="DA0777BE5070424581CC855E0C1675CD"/>
    <w:rsid w:val="006D356E"/>
  </w:style>
  <w:style w:customStyle="1" w:styleId="CE869C81EC3742E282698A50A197799A" w:type="paragraph">
    <w:name w:val="CE869C81EC3742E282698A50A197799A"/>
    <w:rsid w:val="006D356E"/>
  </w:style>
  <w:style w:customStyle="1" w:styleId="8408EDC396CB488FA4711D5DFEC209F0" w:type="paragraph">
    <w:name w:val="8408EDC396CB488FA4711D5DFEC209F0"/>
    <w:rsid w:val="006D356E"/>
  </w:style>
  <w:style w:customStyle="1" w:styleId="C7824CDB06E24D86B028E3060EDF3AB6" w:type="paragraph">
    <w:name w:val="C7824CDB06E24D86B028E3060EDF3AB6"/>
    <w:rsid w:val="006D356E"/>
  </w:style>
  <w:style w:customStyle="1" w:styleId="D024FAC70DAA472BADAE73D3998F77B6" w:type="paragraph">
    <w:name w:val="D024FAC70DAA472BADAE73D3998F77B6"/>
    <w:rsid w:val="006D356E"/>
  </w:style>
  <w:style w:customStyle="1" w:styleId="BC5D45E70AA74FC1A039CF451FE57C07" w:type="paragraph">
    <w:name w:val="BC5D45E70AA74FC1A039CF451FE57C07"/>
    <w:rsid w:val="008F778E"/>
  </w:style>
  <w:style w:customStyle="1" w:styleId="1679974579F84D8789FC6FC3826E4845" w:type="paragraph">
    <w:name w:val="1679974579F84D8789FC6FC3826E4845"/>
    <w:rsid w:val="003A5270"/>
  </w:style>
  <w:style w:customStyle="1" w:styleId="3C53BC9FF777465092974387E3B79DA5" w:type="paragraph">
    <w:name w:val="3C53BC9FF777465092974387E3B79DA5"/>
    <w:rsid w:val="00546FF6"/>
  </w:style>
  <w:style w:customStyle="1" w:styleId="A3670450982246A6A5404EC1CF546DC8" w:type="paragraph">
    <w:name w:val="A3670450982246A6A5404EC1CF546DC8"/>
    <w:rsid w:val="00546FF6"/>
  </w:style>
  <w:style w:customStyle="1" w:styleId="5125DCB9C17E4051A748E99AC3C4F7D8" w:type="paragraph">
    <w:name w:val="5125DCB9C17E4051A748E99AC3C4F7D8"/>
    <w:rsid w:val="00546FF6"/>
  </w:style>
  <w:style w:customStyle="1" w:styleId="702144B06D8A4F7280C4003934345F04" w:type="paragraph">
    <w:name w:val="702144B06D8A4F7280C4003934345F04"/>
    <w:rsid w:val="00546FF6"/>
  </w:style>
  <w:style w:customStyle="1" w:styleId="C447F28B767941A19FDE3638F4EF6135" w:type="paragraph">
    <w:name w:val="C447F28B767941A19FDE3638F4EF6135"/>
    <w:rsid w:val="00E91065"/>
  </w:style>
  <w:style w:customStyle="1" w:styleId="1401FDF35AF64CAA9F738ACB75836684" w:type="paragraph">
    <w:name w:val="1401FDF35AF64CAA9F738ACB75836684"/>
    <w:rsid w:val="00E91065"/>
  </w:style>
  <w:style w:customStyle="1" w:styleId="BAF059C88415419A88A88AE5EBB4989A" w:type="paragraph">
    <w:name w:val="BAF059C88415419A88A88AE5EBB4989A"/>
    <w:rsid w:val="00E91065"/>
  </w:style>
  <w:style w:customStyle="1" w:styleId="DB6B5C1690FB4D3287E3C391C1B1E9C7" w:type="paragraph">
    <w:name w:val="DB6B5C1690FB4D3287E3C391C1B1E9C7"/>
    <w:rsid w:val="00E91065"/>
  </w:style>
  <w:style w:customStyle="1" w:styleId="1954BA869DAB4A4399D357D657071BC9" w:type="paragraph">
    <w:name w:val="1954BA869DAB4A4399D357D657071BC9"/>
    <w:rsid w:val="000F1C54"/>
  </w:style>
  <w:style w:customStyle="1" w:styleId="9D09E6ED11F547DCA93641A2D9FFCF80" w:type="paragraph">
    <w:name w:val="9D09E6ED11F547DCA93641A2D9FFCF80"/>
    <w:rsid w:val="000F1C54"/>
  </w:style>
  <w:style w:customStyle="1" w:styleId="EF8B3F04E6124D3D8C0D6DE3C27DCC40" w:type="paragraph">
    <w:name w:val="EF8B3F04E6124D3D8C0D6DE3C27DCC40"/>
    <w:rsid w:val="000F1C54"/>
  </w:style>
  <w:style w:customStyle="1" w:styleId="A2E025B461574D39B96F593120B43C22" w:type="paragraph">
    <w:name w:val="A2E025B461574D39B96F593120B43C22"/>
    <w:rsid w:val="000F1C54"/>
  </w:style>
  <w:style w:customStyle="1" w:styleId="E9EBE80258B44654B5CCC5DC5A789CC5" w:type="paragraph">
    <w:name w:val="E9EBE80258B44654B5CCC5DC5A789CC5"/>
    <w:rsid w:val="000F1C54"/>
  </w:style>
  <w:style w:customStyle="1" w:styleId="A549861236304BFF95B2F5AC5A60ED02" w:type="paragraph">
    <w:name w:val="A549861236304BFF95B2F5AC5A60ED02"/>
    <w:rsid w:val="00F61E72"/>
  </w:style>
  <w:style w:customStyle="1" w:styleId="DDB716CDD6C3415A90182A2CF61D0278" w:type="paragraph">
    <w:name w:val="DDB716CDD6C3415A90182A2CF61D0278"/>
    <w:rsid w:val="00F61E72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25. siječnja 2021.</izvorni_sadrzaj>
    <derivirana_varijabla naziv="DomainObject.DatumDonosenjaOdluke_1">25. siječnja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Sp-167/2020-5</izvorni_sadrzaj>
    <derivirana_varijabla naziv="DomainObject.Oznaka_1">Sp-167/2020-5</derivirana_varijabla>
    <derivirana_varijabla naziv="DomainObject.Oznaka2">Sp-167/2020-5</derivirana_varijabla>
    <derivirana_varijabla naziv="DomainObject.Oznaka3">Sp-167/2020-5</derivirana_varijabla>
    <derivirana_varijabla naziv="DomainObject.Oznaka4">Sp-167/2020-5</derivirana_varijabla>
  </DomainObject.Oznaka>
  <DomainObject.DonositeljOdluke.Ime>
    <izvorni_sadrzaj>Ivica</izvorni_sadrzaj>
    <derivirana_varijabla naziv="DomainObject.DonositeljOdluke.Ime_1">Ivica</derivirana_varijabla>
  </DomainObject.DonositeljOdluke.Ime>
  <DomainObject.DonositeljOdluke.Prezime>
    <izvorni_sadrzaj>Kuran</izvorni_sadrzaj>
    <derivirana_varijabla naziv="DomainObject.DonositeljOdluke.Prezime_1">Kuran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prosinca 2020.</izvorni_sadrzaj>
    <derivirana_varijabla naziv="DomainObject.Predmet.DatumIzradeOptuznogAkta_1">7. prosinca 2020.</derivirana_varijabla>
  </DomainObject.Predmet.DatumIzradeOptuznogAkta>
  <DomainObject.Predmet.DatumIzradeOptuznogAktaFormated>
    <izvorni_sadrzaj>7.12.2020.</izvorni_sadrzaj>
    <derivirana_varijabla naziv="DomainObject.Predmet.DatumIzradeOptuznogAktaFormated_1">7.12.2020.</derivirana_varijabla>
  </DomainObject.Predmet.DatumIzradeOptuznogAktaFormated>
  <DomainObject.Predmet.DatumOsnivanja>
    <izvorni_sadrzaj>7. prosinca 2020.</izvorni_sadrzaj>
    <derivirana_varijabla naziv="DomainObject.Predmet.DatumOsnivanja_1">7. prosinca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prosinca 2020.</izvorni_sadrzaj>
    <derivirana_varijabla naziv="DomainObject.Predmet.DatumPrimitkaOptuznogAkta_1">7. prosinca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Sp-167/2020</izvorni_sadrzaj>
    <derivirana_varijabla naziv="DomainObject.Predmet.OznakaBroj_1">Sp-167/2020</derivirana_varijabla>
  </DomainObject.Predmet.OznakaBroj>
  <DomainObject.Predmet.OznakaBrojOptuznogAkta>
    <izvorni_sadrzaj>08-5-20-4</izvorni_sadrzaj>
    <derivirana_varijabla naziv="DomainObject.Predmet.OznakaBrojOptuznogAkta_1">08-5-20-4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 KADIJEVIĆ</izvorni_sadrzaj>
    <derivirana_varijabla naziv="DomainObject.Predmet.ProtustrankaFormated_1">  MILA KADIJEVIĆ</derivirana_varijabla>
  </DomainObject.Predmet.ProtustrankaFormated>
  <DomainObject.Predmet.ProtustrankaFormatedOIB>
    <izvorni_sadrzaj>  MILA KADIJEVIĆ, OIB 91069391122</izvorni_sadrzaj>
    <derivirana_varijabla naziv="DomainObject.Predmet.ProtustrankaFormatedOIB_1">  MILA KADIJEVIĆ, OIB 91069391122</derivirana_varijabla>
  </DomainObject.Predmet.ProtustrankaFormatedOIB>
  <DomainObject.Predmet.ProtustrankaFormatedWithAdress>
    <izvorni_sadrzaj> MILA KADIJEVIĆ, MIHALJ 44, 20355 Mihalj</izvorni_sadrzaj>
    <derivirana_varijabla naziv="DomainObject.Predmet.ProtustrankaFormatedWithAdress_1"> MILA KADIJEVIĆ, MIHALJ 44, 20355 Mihalj</derivirana_varijabla>
  </DomainObject.Predmet.ProtustrankaFormatedWithAdress>
  <DomainObject.Predmet.ProtustrankaFormatedWithAdressOIB>
    <izvorni_sadrzaj> MILA KADIJEVIĆ, OIB 91069391122, MIHALJ 44, 20355 Mihalj</izvorni_sadrzaj>
    <derivirana_varijabla naziv="DomainObject.Predmet.ProtustrankaFormatedWithAdressOIB_1"> MILA KADIJEVIĆ, OIB 91069391122, MIHALJ 44, 20355 Mihalj</derivirana_varijabla>
  </DomainObject.Predmet.ProtustrankaFormatedWithAdressOIB>
  <DomainObject.Predmet.ProtustrankaWithAdress>
    <izvorni_sadrzaj>MILA KADIJEVIĆ MIHALJ 44, 20355 Mihalj</izvorni_sadrzaj>
    <derivirana_varijabla naziv="DomainObject.Predmet.ProtustrankaWithAdress_1">MILA KADIJEVIĆ MIHALJ 44, 20355 Mihalj</derivirana_varijabla>
  </DomainObject.Predmet.ProtustrankaWithAdress>
  <DomainObject.Predmet.ProtustrankaWithAdressOIB>
    <izvorni_sadrzaj>MILA KADIJEVIĆ, OIB 91069391122, MIHALJ 44, 20355 Mihalj</izvorni_sadrzaj>
    <derivirana_varijabla naziv="DomainObject.Predmet.ProtustrankaWithAdressOIB_1">MILA KADIJEVIĆ, OIB 91069391122, MIHALJ 44, 20355 Mihalj.</derivirana_varijabla>
    <derivirana_varijabla naziv="DomainObject.Predmet.ProtustrankaWithAdressOIB1">MILA KADIJEVIĆ, OIB 91069391122, MIHALJ 44, 20355 Mihalj</derivirana_varijabla>
  </DomainObject.Predmet.ProtustrankaWithAdressOIB>
  <DomainObject.Predmet.ProtustrankaNazivFormated>
    <izvorni_sadrzaj>MILA KADIJEVIĆ</izvorni_sadrzaj>
    <derivirana_varijabla naziv="DomainObject.Predmet.ProtustrankaNazivFormated_1">MILA KADIJEVIĆ</derivirana_varijabla>
    <derivirana_varijabla naziv="Padez">MILA KADIJEVIĆ</derivirana_varijabla>
  </DomainObject.Predmet.ProtustrankaNazivFormated>
  <DomainObject.Predmet.ProtustrankaNazivFormatedOIB>
    <izvorni_sadrzaj>MILA KADIJEVIĆ, OIB 91069391122</izvorni_sadrzaj>
    <derivirana_varijabla naziv="DomainObject.Predmet.ProtustrankaNazivFormatedOIB_1">MILA KADIJEVIĆ, OIB 91069391122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8 - Kuran</izvorni_sadrzaj>
    <derivirana_varijabla naziv="DomainObject.Predmet.Referada.Naziv_1">Referada 8 - Kuran</derivirana_varijabla>
  </DomainObject.Predmet.Referada.Naziv>
  <DomainObject.Predmet.Referada.Oznaka>
    <izvorni_sadrzaj>ref 8 - Kuran</izvorni_sadrzaj>
    <derivirana_varijabla naziv="DomainObject.Predmet.Referada.Oznaka_1">ref 8 - Kuran</derivirana_varijabla>
  </DomainObject.Predmet.Referada.Oznaka>
  <DomainObject.Predmet.Referada.Prostorija.Naziv>
    <izvorni_sadrzaj>Kabinet 4 - SUDSKI SAVJETNICI</izvorni_sadrzaj>
    <derivirana_varijabla naziv="DomainObject.Predmet.Referada.Prostorija.Naziv_1">Kabinet 4 - SUDSKI SAVJETNICI</derivirana_varijabla>
  </DomainObject.Predmet.Referada.Prostorija.Naziv>
  <DomainObject.Predmet.Referada.Prostorija.Oznaka>
    <izvorni_sadrzaj>2-26 Savje</izvorni_sadrzaj>
    <derivirana_varijabla naziv="DomainObject.Predmet.Referada.Prostorija.Oznaka_1">2-26 Savje</derivirana_varijabla>
  </DomainObject.Predmet.Referada.Prostorija.Oznaka>
  <DomainObject.Predmet.Referada.Sud.Naziv>
    <izvorni_sadrzaj>Općinski sud u Metkoviću</izvorni_sadrzaj>
    <derivirana_varijabla naziv="DomainObject.Predmet.Referada.Sud.Naziv_1">Općinski sud u Metkoviću</derivirana_varijabla>
  </DomainObject.Predmet.Referada.Sud.Naziv>
  <DomainObject.Predmet.Referada.Sudac>
    <izvorni_sadrzaj>Ivica Kuran</izvorni_sadrzaj>
    <derivirana_varijabla naziv="DomainObject.Predmet.Referada.Sudac_1">Ivica Kuran</derivirana_varijabla>
    <derivirana_varijabla naziv="Dativ">Ivica Kuran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Metković</izvorni_sadrzaj>
    <derivirana_varijabla naziv="DomainObject.Predmet.Sud.Adresa.Naselje_1">Metković</derivirana_varijabla>
  </DomainObject.Predmet.Sud.Adresa.Naselje>
  <DomainObject.Predmet.Sud.Adresa.NaseljeLokativ>
    <izvorni_sadrzaj>Metkoviću</izvorni_sadrzaj>
    <derivirana_varijabla naziv="DomainObject.Predmet.Sud.Adresa.NaseljeLokativ_1">Metkoviću</derivirana_varijabla>
  </DomainObject.Predmet.Sud.Adresa.NaseljeLokativ>
  <DomainObject.Predmet.Sud.Adresa.PostBroj>
    <izvorni_sadrzaj>20350</izvorni_sadrzaj>
    <derivirana_varijabla naziv="DomainObject.Predmet.Sud.Adresa.PostBroj_1">20350</derivirana_varijabla>
  </DomainObject.Predmet.Sud.Adresa.PostBroj>
  <DomainObject.Predmet.Sud.Adresa.UlicaIKBR>
    <izvorni_sadrzaj>Andrije Hebranga 9</izvorni_sadrzaj>
    <derivirana_varijabla naziv="DomainObject.Predmet.Sud.Adresa.UlicaIKBR_1">Andrije Hebranga 9</derivirana_varijabla>
  </DomainObject.Predmet.Sud.Adresa.UlicaIKBR>
  <DomainObject.Predmet.Sud.Naziv>
    <izvorni_sadrzaj>Općinski sud u Metkoviću</izvorni_sadrzaj>
    <derivirana_varijabla naziv="DomainObject.Predmet.Sud.Naziv_1">Općinski sud u Metkoviću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8 - Kuran</izvorni_sadrzaj>
    <derivirana_varijabla naziv="DomainObject.Predmet.TrenutnaLokacijaSpisa.Naziv_1">Referada 8 - Kuran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Metkoviću</izvorni_sadrzaj>
    <derivirana_varijabla naziv="DomainObject.Predmet.TrenutnaLokacijaSpisa.Sud.Naziv_1">Općinski sud u Metkoviću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Ostavinska i izvanparnična pisarnica</izvorni_sadrzaj>
    <derivirana_varijabla naziv="DomainObject.Predmet.UstrojstvenaJedinicaVodi.Naziv_1">Ostavinska i izvanparnična pisarnica</derivirana_varijabla>
  </DomainObject.Predmet.UstrojstvenaJedinicaVodi.Naziv>
  <DomainObject.Predmet.UstrojstvenaJedinicaVodi.Oznaka>
    <izvorni_sadrzaj>Ostavinska</izvorni_sadrzaj>
    <derivirana_varijabla naziv="DomainObject.Predmet.UstrojstvenaJedinicaVodi.Oznaka_1">Ostavinska</derivirana_varijabla>
  </DomainObject.Predmet.UstrojstvenaJedinicaVodi.Oznaka>
  <DomainObject.Predmet.UstrojstvenaJedinicaVodi.Prostorija.Naziv>
    <izvorni_sadrzaj>Ostavinska i izvanparnična pisarnica</izvorni_sadrzaj>
    <derivirana_varijabla naziv="DomainObject.Predmet.UstrojstvenaJedinicaVodi.Prostorija.Naziv_1">Ostavinska i izvanparnična pisarnica</derivirana_varijabla>
  </DomainObject.Predmet.UstrojstvenaJedinicaVodi.Prostorija.Naziv>
  <DomainObject.Predmet.UstrojstvenaJedinicaVodi.Prostorija.Oznaka>
    <izvorni_sadrzaj>1-07 Ost.</izvorni_sadrzaj>
    <derivirana_varijabla naziv="DomainObject.Predmet.UstrojstvenaJedinicaVodi.Prostorija.Oznaka_1">1-07 Ost.</derivirana_varijabla>
  </DomainObject.Predmet.UstrojstvenaJedinicaVodi.Prostorija.Oznaka>
  <DomainObject.Predmet.UstrojstvenaJedinicaVodi.Sud.Naziv>
    <izvorni_sadrzaj>Općinski sud u Metkoviću</izvorni_sadrzaj>
    <derivirana_varijabla naziv="DomainObject.Predmet.UstrojstvenaJedinicaVodi.Sud.Naziv_1">Općinski sud u Metkoviću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Nikolina Bebić</izvorni_sadrzaj>
    <derivirana_varijabla naziv="DomainObject.Predmet.Zapisnicar_1">Nikolina Bebić</derivirana_varijabla>
    <derivirana_varijabla naziv="Padez">Nikolina Bebić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MILA KADIJEVIĆ</item>
    </izvorni_sadrzaj>
    <derivirana_varijabla naziv="DomainObject.Predmet.ProtuStrankaListFormated_1">
      <item>MILA KADIJEVIĆ</item>
    </derivirana_varijabla>
  </DomainObject.Predmet.ProtuStrankaListFormated>
  <DomainObject.Predmet.ProtuStrankaListFormatedOIB>
    <izvorni_sadrzaj>
      <item>MILA KADIJEVIĆ, OIB 91069391122</item>
    </izvorni_sadrzaj>
    <derivirana_varijabla naziv="DomainObject.Predmet.ProtuStrankaListFormatedOIB_1">
      <item>MILA KADIJEVIĆ, OIB 91069391122</item>
    </derivirana_varijabla>
  </DomainObject.Predmet.ProtuStrankaListFormatedOIB>
  <DomainObject.Predmet.ProtuStrankaListFormatedWithAdress>
    <izvorni_sadrzaj>
      <item>MILA KADIJEVIĆ, MIHALJ 44, 20355 Mihalj</item>
    </izvorni_sadrzaj>
    <derivirana_varijabla naziv="DomainObject.Predmet.ProtuStrankaListFormatedWithAdress_1">
      <item>MILA KADIJEVIĆ, MIHALJ 44, 20355 Mihalj</item>
    </derivirana_varijabla>
  </DomainObject.Predmet.ProtuStrankaListFormatedWithAdress>
  <DomainObject.Predmet.ProtuStrankaListFormatedWithAdressOIB>
    <izvorni_sadrzaj>
      <item>MILA KADIJEVIĆ, OIB 91069391122, MIHALJ 44, 20355 Mihalj</item>
    </izvorni_sadrzaj>
    <derivirana_varijabla naziv="DomainObject.Predmet.ProtuStrankaListFormatedWithAdressOIB_1">
      <item>MILA KADIJEVIĆ, OIB 91069391122, MIHALJ 44, 20355 Mihalj</item>
    </derivirana_varijabla>
  </DomainObject.Predmet.ProtuStrankaListFormatedWithAdressOIB>
  <DomainObject.Predmet.ProtuStrankaListNazivFormated>
    <izvorni_sadrzaj>
      <item>MILA KADIJEVIĆ</item>
    </izvorni_sadrzaj>
    <derivirana_varijabla naziv="DomainObject.Predmet.ProtuStrankaListNazivFormated_1">
      <item>MILA KADIJEVIĆ</item>
    </derivirana_varijabla>
  </DomainObject.Predmet.ProtuStrankaListNazivFormated>
  <DomainObject.Predmet.ProtuStrankaListNazivFormatedOIB>
    <izvorni_sadrzaj>
      <item>MILA KADIJEVIĆ, OIB 91069391122</item>
    </izvorni_sadrzaj>
    <derivirana_varijabla naziv="DomainObject.Predmet.ProtuStrankaListNazivFormatedOIB_1">
      <item>MILA KADIJEVIĆ, OIB 91069391122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Dubrovniku</izvorni_sadrzaj>
    <derivirana_varijabla naziv="DomainObject.Predmet.Sud.Parent.Naziv_1">Županijski sud u Dubrovniku</derivirana_varijabla>
  </DomainObject.Predmet.Sud.Parent.Naziv>
  <DomainObject.Datum>
    <izvorni_sadrzaj>25. siječnja 2021.</izvorni_sadrzaj>
    <derivirana_varijabla naziv="DomainObject.Datum_1">25. siječnja 2021.</derivirana_varijabla>
    <derivirana_varijabla naziv="DomainObject.Datum1">25. siječnja 2021.</derivirana_varijabla>
    <derivirana_varijabla naziv="DomainObject.Datum3">25. siječnja 2021.</derivirana_varijabla>
    <derivirana_varijabla naziv="DomainObject.Datum4">25. siječnja 2021.</derivirana_varijabla>
    <derivirana_varijabla naziv="DomainObject.Datum5">25. siječnja 2021.</derivirana_varijabla>
    <derivirana_varijabla naziv="DomainObject.Datum6">25. siječnja 2021.</derivirana_varijabla>
    <derivirana_varijabla naziv="DomainObject.Datum7">25. siječnja 2021.</derivirana_varijabla>
  </DomainObject.Datum>
  <DomainObject.PoslovniBrojDokumenta>
    <izvorni_sadrzaj>Sp-167/2020-5</izvorni_sadrzaj>
    <derivirana_varijabla naziv="DomainObject.PoslovniBrojDokumenta_1">Sp-167/2020-5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MILA KADIJEVIĆ</izvorni_sadrzaj>
    <derivirana_varijabla naziv="DomainObject.Predmet.ProtustrankaIDrugi_1">MILA KADIJEVIĆ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MILA KADIJEVIĆ, OIB 91069391122, MIHALJ 44, 20355 Mihalj</izvorni_sadrzaj>
    <derivirana_varijabla naziv="DomainObject.Predmet.ProtustrankaIDrugiAdressOIB_1">MILA KADIJEVIĆ, OIB 91069391122, MIHALJ 44, 20355 Mihalj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 KADIJEVIĆ</item>
      <item>Financijska agencija</item>
    </izvorni_sadrzaj>
    <derivirana_varijabla naziv="DomainObject.Predmet.SudioniciListNaziv_1">
      <item>MILA KADIJEVIĆ</item>
      <item>Financijska agencija</item>
    </derivirana_varijabla>
    <derivirana_varijabla naziv="OstaliSudionici">
      <item>MILA KADIJEVIĆ</item>
      <item>Financijska agencija</item>
    </derivirana_varijabla>
  </DomainObject.Predmet.SudioniciListNaziv>
  <DomainObject.Predmet.SudioniciListAdressOIB>
    <izvorni_sadrzaj>
      <item>MILA KADIJEVIĆ, OIB 91069391122, MIHALJ 44,20355 Mihalj</item>
      <item>Financijska agencija, OIB 85821130368, Ulica grada Vukovara 70,10000 Zagreb</item>
    </izvorni_sadrzaj>
    <derivirana_varijabla naziv="DomainObject.Predmet.SudioniciListAdressOIB_1">
      <item>MILA KADIJEVIĆ, OIB 91069391122, MIHALJ 44,20355 Mihalj</item>
      <item>Financijska agencija, OIB 85821130368, Ulica grada Vukovara 70,10000 Zagreb</item>
    </derivirana_varijabla>
    <derivirana_varijabla naziv="DomainObject.Predmet.SudioniciListAdressOIB2">
      <item>MILA KADIJEVIĆ, OIB 91069391122, MIHALJ 44,20355 Mihalj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91069391122</item>
      <item>, OIB 85821130368</item>
    </izvorni_sadrzaj>
    <derivirana_varijabla naziv="DomainObject.Predmet.SudioniciListNazivOIB_1">
      <item>, OIB 91069391122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PovjerenikIme>
    <izvorni_sadrzaj/>
    <derivirana_varijabla naziv="UserObject.PovjerenikIme_1"/>
  </UserObject.PovjerenikIme>
  <UserObject.PovjerenikAdresa>
    <izvorni_sadrzaj/>
    <derivirana_varijabla naziv="UserObject.PovjerenikAdresa_1"/>
  </UserObject.PovjerenikAdresa>
  <UserObject.Poslodavac>
    <izvorni_sadrzaj/>
    <derivirana_varijabla naziv="UserObject.Poslodavac_1"/>
  </UserObject.Poslodavac>
  <UserObject.Iznos>
    <izvorni_sadrzaj/>
    <derivirana_varijabla naziv="UserObject.Iznos_1"/>
  </UserObject.Iznos>
  <UserObject.Iznos2>
    <izvorni_sadrzaj/>
    <derivirana_varijabla naziv="UserObject.Iznos2_1"/>
  </UserObject.Iznos2>
  <UserObject.Postotak>
    <izvorni_sadrzaj/>
    <derivirana_varijabla naziv="UserObject.Postotak_1"/>
  </UserObject.Postotak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488E7E-E2F2-4EC4-A495-B457DE93FA7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6</properties:Pages>
  <properties:Words>1140</properties:Words>
  <properties:Characters>6229</properties:Characters>
  <properties:Lines>142</properties:Lines>
  <properties:Paragraphs>102</properties:Paragraphs>
  <properties:TotalTime>79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7395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Ivica Kuran</cp:lastModifiedBy>
  <dcterms:modified xmlns:xsi="http://www.w3.org/2001/XMLSchema-instance" xsi:type="dcterms:W3CDTF">2021-01-25T08:01:00Z</dcterms:modified>
  <cp:revision>26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6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Sp-167/2020-5 / Odluka - Rješenje o otvaranju i zaključenju jednostavnog postupka stečaja potrošača</vt:lpwstr>
  </prop:property>
  <prop:property fmtid="{D5CDD505-2E9C-101B-9397-08002B2CF9AE}" pid="7" name="Predlozak_id">
    <vt:lpwstr>1000000684</vt:lpwstr>
  </prop:property>
  <prop:property fmtid="{D5CDD505-2E9C-101B-9397-08002B2CF9AE}" pid="8" name="Predlozak_oznaka">
    <vt:lpwstr>OS_Sp018</vt:lpwstr>
  </prop:property>
  <prop:property fmtid="{D5CDD505-2E9C-101B-9397-08002B2CF9AE}" pid="9" name="Predlozak_naziv">
    <vt:lpwstr>Rješenje o zaključenju postupka i oslobođenju od preostalih obaveza 79.n</vt:lpwstr>
  </prop:property>
</prop:Properties>
</file>